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08" w:rsidRPr="005029EE" w:rsidRDefault="00940808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K</w:t>
      </w:r>
      <w:r>
        <w:rPr>
          <w:rFonts w:ascii="Tahoma" w:hAnsi="Tahoma" w:cs="Tahoma"/>
          <w:b/>
          <w:sz w:val="16"/>
          <w:szCs w:val="16"/>
        </w:rPr>
        <w:t>Z-272-10/20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 xml:space="preserve">Załącznik nr 1 </w:t>
      </w:r>
    </w:p>
    <w:p w:rsidR="00940808" w:rsidRPr="005029EE" w:rsidRDefault="00940808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940808" w:rsidRPr="005029EE" w:rsidRDefault="00940808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940808" w:rsidRPr="005029EE" w:rsidRDefault="00940808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940808" w:rsidRPr="005029EE" w:rsidRDefault="00940808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940808" w:rsidRPr="005029EE" w:rsidRDefault="00940808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940808" w:rsidRPr="005029EE" w:rsidRDefault="00940808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940808" w:rsidRPr="005029EE" w:rsidRDefault="00940808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940808" w:rsidRPr="005029EE" w:rsidRDefault="00940808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940808" w:rsidRPr="005029EE" w:rsidRDefault="00940808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940808" w:rsidRPr="005029EE" w:rsidRDefault="00940808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940808" w:rsidRPr="0010655A" w:rsidRDefault="00940808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940808" w:rsidRPr="0010655A" w:rsidRDefault="00940808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940808" w:rsidRPr="005029EE" w:rsidRDefault="00940808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940808" w:rsidRPr="00FE6682" w:rsidRDefault="00940808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940808" w:rsidRPr="005029EE" w:rsidRDefault="00940808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940808" w:rsidRDefault="00940808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C31980">
        <w:rPr>
          <w:rFonts w:ascii="Tahoma" w:hAnsi="Tahoma" w:cs="Tahoma"/>
          <w:b/>
          <w:bCs/>
          <w:spacing w:val="-3"/>
          <w:sz w:val="20"/>
          <w:szCs w:val="20"/>
        </w:rPr>
        <w:t xml:space="preserve">„Realizacja szkoleń podnoszących kompetencje kadry naukowej, dydaktycznej i administracyjnej Uniwersytetu Ekonomicznego w Krakowie pn.: </w:t>
      </w:r>
      <w:r w:rsidRPr="00D20878">
        <w:rPr>
          <w:rFonts w:ascii="Tahoma" w:hAnsi="Tahoma" w:cs="Tahoma"/>
          <w:b/>
          <w:bCs/>
          <w:i/>
          <w:spacing w:val="-3"/>
          <w:sz w:val="20"/>
          <w:szCs w:val="20"/>
        </w:rPr>
        <w:t>Szkolenia z zakresu tutoringu dla pracowników</w:t>
      </w:r>
      <w:r w:rsidRPr="00D20878">
        <w:rPr>
          <w:rFonts w:ascii="Tahoma" w:hAnsi="Tahoma" w:cs="Tahoma"/>
          <w:b/>
          <w:bCs/>
          <w:spacing w:val="-3"/>
          <w:sz w:val="20"/>
          <w:szCs w:val="20"/>
        </w:rPr>
        <w:t xml:space="preserve"> – 2</w:t>
      </w:r>
      <w:r w:rsidRPr="003E4FB9">
        <w:rPr>
          <w:rFonts w:ascii="Tahoma" w:hAnsi="Tahoma" w:cs="Tahoma"/>
          <w:b/>
          <w:bCs/>
          <w:spacing w:val="-3"/>
          <w:sz w:val="20"/>
          <w:szCs w:val="20"/>
        </w:rPr>
        <w:t xml:space="preserve"> zadania</w:t>
      </w:r>
      <w:r>
        <w:rPr>
          <w:rFonts w:ascii="Tahoma" w:hAnsi="Tahoma" w:cs="Tahoma"/>
          <w:sz w:val="18"/>
          <w:szCs w:val="18"/>
        </w:rPr>
        <w:t xml:space="preserve">” </w:t>
      </w:r>
      <w:r w:rsidRPr="00BC6699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ins w:id="0" w:author="Bartłomiej Kuraś" w:date="2020-02-24T21:24:00Z">
        <w:r>
          <w:rPr>
            <w:rFonts w:ascii="Tahoma" w:hAnsi="Tahoma" w:cs="Tahoma"/>
            <w:sz w:val="18"/>
            <w:szCs w:val="18"/>
          </w:rPr>
          <w:t xml:space="preserve"> </w:t>
        </w:r>
      </w:ins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1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1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KZ-272-10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940808" w:rsidRPr="0011739E" w:rsidRDefault="00940808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940808" w:rsidRPr="005029EE" w:rsidRDefault="00940808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940808" w:rsidRPr="00A65A67" w:rsidRDefault="00940808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940808" w:rsidRPr="005029EE" w:rsidRDefault="00940808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940808" w:rsidRPr="005029EE" w:rsidRDefault="00940808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940808" w:rsidRPr="005029EE" w:rsidRDefault="00940808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940808" w:rsidRPr="005029EE" w:rsidRDefault="00940808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940808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808" w:rsidRDefault="00940808" w:rsidP="00990B7E">
      <w:pPr>
        <w:spacing w:after="0" w:line="240" w:lineRule="auto"/>
      </w:pPr>
      <w:r>
        <w:separator/>
      </w:r>
    </w:p>
  </w:endnote>
  <w:endnote w:type="continuationSeparator" w:id="0">
    <w:p w:rsidR="00940808" w:rsidRDefault="00940808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808" w:rsidRDefault="00940808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940808" w:rsidRPr="002E01ED" w:rsidRDefault="00940808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808" w:rsidRDefault="00940808" w:rsidP="00990B7E">
      <w:pPr>
        <w:spacing w:after="0" w:line="240" w:lineRule="auto"/>
      </w:pPr>
      <w:r>
        <w:separator/>
      </w:r>
    </w:p>
  </w:footnote>
  <w:footnote w:type="continuationSeparator" w:id="0">
    <w:p w:rsidR="00940808" w:rsidRDefault="00940808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808" w:rsidRDefault="009408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940808" w:rsidRPr="002E01ED" w:rsidRDefault="00940808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940808" w:rsidRPr="002E01ED" w:rsidRDefault="0094080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940808" w:rsidRPr="0019671E" w:rsidRDefault="0094080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940808" w:rsidRPr="0019671E" w:rsidRDefault="00940808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C6E51"/>
    <w:rsid w:val="000F227C"/>
    <w:rsid w:val="00102F9E"/>
    <w:rsid w:val="0010655A"/>
    <w:rsid w:val="0011739E"/>
    <w:rsid w:val="00132108"/>
    <w:rsid w:val="00150CF7"/>
    <w:rsid w:val="00153A2C"/>
    <w:rsid w:val="00167625"/>
    <w:rsid w:val="0019671E"/>
    <w:rsid w:val="001E707D"/>
    <w:rsid w:val="001F21BC"/>
    <w:rsid w:val="00201889"/>
    <w:rsid w:val="002100D7"/>
    <w:rsid w:val="0022576E"/>
    <w:rsid w:val="00234D96"/>
    <w:rsid w:val="0024655D"/>
    <w:rsid w:val="00275433"/>
    <w:rsid w:val="002769DE"/>
    <w:rsid w:val="00276C18"/>
    <w:rsid w:val="002D6D8F"/>
    <w:rsid w:val="002E01ED"/>
    <w:rsid w:val="002F00C2"/>
    <w:rsid w:val="003236BF"/>
    <w:rsid w:val="00337630"/>
    <w:rsid w:val="00340FE5"/>
    <w:rsid w:val="00341A69"/>
    <w:rsid w:val="0036527F"/>
    <w:rsid w:val="003A0415"/>
    <w:rsid w:val="003C4A46"/>
    <w:rsid w:val="003D5792"/>
    <w:rsid w:val="003E4FB9"/>
    <w:rsid w:val="0040036A"/>
    <w:rsid w:val="0046563D"/>
    <w:rsid w:val="00466CAA"/>
    <w:rsid w:val="004A09F8"/>
    <w:rsid w:val="004D33D1"/>
    <w:rsid w:val="004D4453"/>
    <w:rsid w:val="005029EE"/>
    <w:rsid w:val="005366A1"/>
    <w:rsid w:val="00556CBD"/>
    <w:rsid w:val="005B542F"/>
    <w:rsid w:val="005C3E37"/>
    <w:rsid w:val="00612324"/>
    <w:rsid w:val="00627679"/>
    <w:rsid w:val="006430BA"/>
    <w:rsid w:val="00646EE7"/>
    <w:rsid w:val="006520C8"/>
    <w:rsid w:val="00657172"/>
    <w:rsid w:val="006A5088"/>
    <w:rsid w:val="006B3985"/>
    <w:rsid w:val="00746C4B"/>
    <w:rsid w:val="007619A3"/>
    <w:rsid w:val="00774BA9"/>
    <w:rsid w:val="00781861"/>
    <w:rsid w:val="00791627"/>
    <w:rsid w:val="007B666D"/>
    <w:rsid w:val="008022CB"/>
    <w:rsid w:val="00823420"/>
    <w:rsid w:val="008616A5"/>
    <w:rsid w:val="008977A5"/>
    <w:rsid w:val="008C76F1"/>
    <w:rsid w:val="00905C57"/>
    <w:rsid w:val="00911DDA"/>
    <w:rsid w:val="00915B2C"/>
    <w:rsid w:val="0092591A"/>
    <w:rsid w:val="00930AAD"/>
    <w:rsid w:val="00940808"/>
    <w:rsid w:val="00947026"/>
    <w:rsid w:val="00990B7E"/>
    <w:rsid w:val="009910BB"/>
    <w:rsid w:val="009A2255"/>
    <w:rsid w:val="009C3981"/>
    <w:rsid w:val="009F7E45"/>
    <w:rsid w:val="00A11C0B"/>
    <w:rsid w:val="00A374B1"/>
    <w:rsid w:val="00A42835"/>
    <w:rsid w:val="00A64CCC"/>
    <w:rsid w:val="00A65A67"/>
    <w:rsid w:val="00AA527C"/>
    <w:rsid w:val="00B64B99"/>
    <w:rsid w:val="00B73C71"/>
    <w:rsid w:val="00BB2EA3"/>
    <w:rsid w:val="00BC28C0"/>
    <w:rsid w:val="00BC6699"/>
    <w:rsid w:val="00BC67D3"/>
    <w:rsid w:val="00BD7F76"/>
    <w:rsid w:val="00BE58A6"/>
    <w:rsid w:val="00C04E50"/>
    <w:rsid w:val="00C16F25"/>
    <w:rsid w:val="00C22914"/>
    <w:rsid w:val="00C24DA7"/>
    <w:rsid w:val="00C24FAC"/>
    <w:rsid w:val="00C31980"/>
    <w:rsid w:val="00C46012"/>
    <w:rsid w:val="00C55947"/>
    <w:rsid w:val="00C75178"/>
    <w:rsid w:val="00CE3CE8"/>
    <w:rsid w:val="00CF7D4B"/>
    <w:rsid w:val="00D020FC"/>
    <w:rsid w:val="00D20878"/>
    <w:rsid w:val="00D46552"/>
    <w:rsid w:val="00D65D9E"/>
    <w:rsid w:val="00D8462C"/>
    <w:rsid w:val="00DC42FA"/>
    <w:rsid w:val="00DC5FFA"/>
    <w:rsid w:val="00E01CD6"/>
    <w:rsid w:val="00E03878"/>
    <w:rsid w:val="00E27D26"/>
    <w:rsid w:val="00E32973"/>
    <w:rsid w:val="00E424AF"/>
    <w:rsid w:val="00E5631A"/>
    <w:rsid w:val="00E674CA"/>
    <w:rsid w:val="00EB0981"/>
    <w:rsid w:val="00ED130A"/>
    <w:rsid w:val="00EE5FD0"/>
    <w:rsid w:val="00EF2503"/>
    <w:rsid w:val="00F15CF4"/>
    <w:rsid w:val="00F8307B"/>
    <w:rsid w:val="00F8540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264</Words>
  <Characters>1585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11</cp:revision>
  <cp:lastPrinted>2020-05-08T09:00:00Z</cp:lastPrinted>
  <dcterms:created xsi:type="dcterms:W3CDTF">2020-02-25T10:17:00Z</dcterms:created>
  <dcterms:modified xsi:type="dcterms:W3CDTF">2020-05-08T09:01:00Z</dcterms:modified>
</cp:coreProperties>
</file>